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бокорезы со стриппером длиной 200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бокорезы со стриппером длиной 200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4840"/>
        <w:gridCol w:w="2694"/>
      </w:tblGrid>
      <w:tr>
        <w:tblPrEx/>
        <w:trPr>
          <w:cantSplit/>
          <w:trHeight w:val="256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Бокорезы со стриппером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Длина,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200</w:t>
            </w:r>
            <w:r/>
          </w:p>
        </w:tc>
      </w:tr>
      <w:tr>
        <w:tblPrEx/>
        <w:trPr>
          <w:cantSplit/>
          <w:trHeight w:val="478"/>
        </w:trPr>
        <w:tc>
          <w:tcPr>
            <w:tcW w:w="269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Материал рабочих губок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хромованадиевая сталь (CrV)</w:t>
            </w:r>
            <w:r/>
          </w:p>
        </w:tc>
      </w:tr>
      <w:tr>
        <w:tblPrEx/>
        <w:trPr>
          <w:cantSplit/>
          <w:trHeight w:val="478"/>
        </w:trPr>
        <w:tc>
          <w:tcPr>
            <w:tcW w:w="269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Конструкция шарнира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эксцентриковая, усиленная</w:t>
            </w:r>
            <w:r/>
          </w:p>
        </w:tc>
      </w:tr>
      <w:tr>
        <w:tblPrEx/>
        <w:trPr>
          <w:cantSplit/>
          <w:trHeight w:val="716"/>
        </w:trPr>
        <w:tc>
          <w:tcPr>
            <w:tcW w:w="269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Увеличение усилия реза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не менее 30 % относительно стандартной конструкции</w:t>
            </w:r>
            <w:r/>
          </w:p>
        </w:tc>
      </w:tr>
      <w:tr>
        <w:tblPrEx/>
        <w:trPr>
          <w:cantSplit/>
          <w:trHeight w:val="478"/>
        </w:trPr>
        <w:tc>
          <w:tcPr>
            <w:tcW w:w="269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Функция снятия изоляции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наличие встроенного стриппера</w:t>
            </w:r>
            <w:r/>
          </w:p>
        </w:tc>
      </w:tr>
      <w:tr>
        <w:tblPrEx/>
        <w:trPr>
          <w:cantSplit/>
          <w:trHeight w:val="716"/>
        </w:trPr>
        <w:tc>
          <w:tcPr>
            <w:tcW w:w="269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4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Материал рукояток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4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двухкомпонентный, с противоскользящим покрытием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Инструмент должен иметь эксцентриковый шарнир, обеспечивающий снижение требуемого усилия при резе не менее чем на 30 %.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В рабочей части должен быть предусмотрен встроенный стриппер для снятия изоляции проводников.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бокорезы со стриппером длиной 200 мм: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259"/>
        <w:gridCol w:w="4161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25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Бокорезы со стриппером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6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25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Заводская упаковка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161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бокорезы со стриппером длиной 200 мм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2026-08-19T05:59:52Z</dcterms:modified>
  <cp:category/>
</cp:coreProperties>
</file>